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778" w:rsidRDefault="00292CB4" w:rsidP="00292CB4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1C2EA8">
        <w:rPr>
          <w:rFonts w:ascii="Times New Roman" w:hAnsi="Times New Roman"/>
          <w:bCs/>
          <w:sz w:val="24"/>
          <w:szCs w:val="24"/>
        </w:rPr>
        <w:t xml:space="preserve">Приложение 2.1 к </w:t>
      </w:r>
    </w:p>
    <w:p w:rsidR="0073012F" w:rsidRDefault="0073012F" w:rsidP="0008077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закупочной документации </w:t>
      </w:r>
      <w:r w:rsidR="00B77C34">
        <w:rPr>
          <w:rFonts w:ascii="Times New Roman" w:hAnsi="Times New Roman"/>
          <w:bCs/>
          <w:sz w:val="24"/>
          <w:szCs w:val="24"/>
        </w:rPr>
        <w:t>к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292CB4" w:rsidRPr="001C2EA8" w:rsidRDefault="00B77C34" w:rsidP="0008077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</w:t>
      </w:r>
      <w:r w:rsidR="0073012F">
        <w:rPr>
          <w:rFonts w:ascii="Times New Roman" w:hAnsi="Times New Roman"/>
          <w:bCs/>
          <w:sz w:val="24"/>
          <w:szCs w:val="24"/>
        </w:rPr>
        <w:t>апросу предложений</w:t>
      </w:r>
      <w:r w:rsidR="00080778">
        <w:rPr>
          <w:rFonts w:ascii="Times New Roman" w:hAnsi="Times New Roman"/>
          <w:bCs/>
          <w:sz w:val="24"/>
          <w:szCs w:val="24"/>
        </w:rPr>
        <w:t xml:space="preserve"> </w:t>
      </w:r>
      <w:r w:rsidR="00292CB4" w:rsidRPr="001C2EA8">
        <w:rPr>
          <w:rFonts w:ascii="Times New Roman" w:hAnsi="Times New Roman"/>
          <w:sz w:val="24"/>
          <w:szCs w:val="24"/>
        </w:rPr>
        <w:t>№</w:t>
      </w:r>
      <w:r w:rsidR="00EA46DB">
        <w:rPr>
          <w:rFonts w:ascii="Times New Roman" w:hAnsi="Times New Roman"/>
          <w:sz w:val="24"/>
          <w:szCs w:val="24"/>
        </w:rPr>
        <w:t>3081-26/ЗП</w:t>
      </w:r>
    </w:p>
    <w:p w:rsidR="003129AB" w:rsidRDefault="003129AB" w:rsidP="003129AB">
      <w:pPr>
        <w:ind w:left="5040"/>
        <w:jc w:val="right"/>
        <w:rPr>
          <w:b/>
          <w:bCs/>
        </w:rPr>
      </w:pPr>
    </w:p>
    <w:p w:rsidR="00D47D70" w:rsidRPr="00D47D70" w:rsidRDefault="0062115E" w:rsidP="00D47D7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ab/>
      </w:r>
      <w:r w:rsidR="00D47D70" w:rsidRPr="00D47D70">
        <w:rPr>
          <w:rFonts w:ascii="Times New Roman" w:hAnsi="Times New Roman"/>
          <w:b/>
          <w:sz w:val="28"/>
          <w:szCs w:val="28"/>
        </w:rPr>
        <w:t>Раздел «ТЕХНИЧЕСКИЕ И ЭКСПЛУАТАЦИОННЫЕ ТРЕБОВАНИЯ»</w:t>
      </w:r>
    </w:p>
    <w:p w:rsidR="00D47D70" w:rsidRPr="00D47D70" w:rsidRDefault="00D47D70" w:rsidP="00D47D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930"/>
        <w:gridCol w:w="1843"/>
        <w:gridCol w:w="2268"/>
        <w:gridCol w:w="1418"/>
      </w:tblGrid>
      <w:tr w:rsidR="00C66D5D" w:rsidRPr="00D47D70" w:rsidTr="00EA46DB">
        <w:tc>
          <w:tcPr>
            <w:tcW w:w="851" w:type="dxa"/>
            <w:shd w:val="clear" w:color="auto" w:fill="FFCC99"/>
            <w:vAlign w:val="center"/>
          </w:tcPr>
          <w:p w:rsidR="00C66D5D" w:rsidRPr="00EA46DB" w:rsidRDefault="00C66D5D" w:rsidP="00EA46DB">
            <w:pPr>
              <w:spacing w:after="0" w:line="240" w:lineRule="auto"/>
              <w:ind w:left="-15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  <w:p w:rsidR="00C66D5D" w:rsidRPr="00EA46DB" w:rsidRDefault="00C66D5D" w:rsidP="00EA46DB">
            <w:pPr>
              <w:spacing w:after="0" w:line="240" w:lineRule="auto"/>
              <w:ind w:left="-15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8930" w:type="dxa"/>
            <w:shd w:val="clear" w:color="auto" w:fill="FFCC99"/>
            <w:vAlign w:val="center"/>
          </w:tcPr>
          <w:p w:rsidR="00C66D5D" w:rsidRPr="00EA46DB" w:rsidRDefault="00C66D5D" w:rsidP="00EA46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 xml:space="preserve">ТРЕБОВАНИЯ СООО «МОБИЛЬНЫЕ ТЕЛЕСИСТЕМЫ» 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C66D5D" w:rsidRPr="00EA46DB" w:rsidRDefault="00C66D5D" w:rsidP="00EA46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ПРИОРИТЕТ ТРЕБОВАНИЙ</w:t>
            </w:r>
          </w:p>
          <w:p w:rsidR="00C66D5D" w:rsidRPr="00EA46DB" w:rsidRDefault="00C66D5D" w:rsidP="00EA46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(обязательно, существенно)</w:t>
            </w:r>
          </w:p>
        </w:tc>
        <w:tc>
          <w:tcPr>
            <w:tcW w:w="2268" w:type="dxa"/>
            <w:shd w:val="clear" w:color="auto" w:fill="FFCC99"/>
            <w:vAlign w:val="center"/>
          </w:tcPr>
          <w:p w:rsidR="00C66D5D" w:rsidRPr="00EA46DB" w:rsidRDefault="00C66D5D" w:rsidP="00EA46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 xml:space="preserve">Заявление о </w:t>
            </w:r>
            <w:proofErr w:type="gramStart"/>
            <w:r w:rsidRPr="00EA46DB">
              <w:rPr>
                <w:rFonts w:ascii="Times New Roman" w:hAnsi="Times New Roman"/>
                <w:sz w:val="20"/>
                <w:szCs w:val="20"/>
              </w:rPr>
              <w:t>соответствии  указать</w:t>
            </w:r>
            <w:proofErr w:type="gramEnd"/>
            <w:r w:rsidRPr="00EA46DB">
              <w:rPr>
                <w:rFonts w:ascii="Times New Roman" w:hAnsi="Times New Roman"/>
                <w:sz w:val="20"/>
                <w:szCs w:val="20"/>
              </w:rPr>
              <w:t xml:space="preserve"> «Соответствует» или «Не соответствует»</w:t>
            </w:r>
          </w:p>
        </w:tc>
        <w:tc>
          <w:tcPr>
            <w:tcW w:w="1418" w:type="dxa"/>
            <w:shd w:val="clear" w:color="auto" w:fill="FFCC99"/>
            <w:vAlign w:val="center"/>
          </w:tcPr>
          <w:p w:rsidR="00C66D5D" w:rsidRPr="00EA46DB" w:rsidRDefault="00C66D5D" w:rsidP="00EA46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Комментарии участника</w:t>
            </w:r>
          </w:p>
        </w:tc>
      </w:tr>
      <w:tr w:rsidR="00D02E87" w:rsidRPr="00D47D70" w:rsidTr="00EA46DB">
        <w:trPr>
          <w:trHeight w:val="182"/>
        </w:trPr>
        <w:tc>
          <w:tcPr>
            <w:tcW w:w="851" w:type="dxa"/>
            <w:shd w:val="clear" w:color="auto" w:fill="FFCC99"/>
            <w:vAlign w:val="center"/>
          </w:tcPr>
          <w:p w:rsidR="00D02E87" w:rsidRPr="00EA46DB" w:rsidRDefault="00D02E87" w:rsidP="00EA46DB">
            <w:pPr>
              <w:spacing w:after="0" w:line="240" w:lineRule="auto"/>
              <w:ind w:left="-15" w:right="-9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46D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930" w:type="dxa"/>
            <w:shd w:val="clear" w:color="auto" w:fill="FFCC99"/>
            <w:vAlign w:val="center"/>
          </w:tcPr>
          <w:p w:rsidR="00D02E87" w:rsidRPr="00EA46DB" w:rsidRDefault="00D02E87" w:rsidP="00EA4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46D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D02E87" w:rsidRPr="00EA46DB" w:rsidRDefault="00D02E87" w:rsidP="00EA4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46D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FFCC99"/>
            <w:vAlign w:val="center"/>
          </w:tcPr>
          <w:p w:rsidR="00D02E87" w:rsidRPr="00EA46DB" w:rsidRDefault="00C66D5D" w:rsidP="00EA4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46D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FFCC99"/>
            <w:vAlign w:val="center"/>
          </w:tcPr>
          <w:p w:rsidR="00D02E87" w:rsidRPr="00EA46DB" w:rsidRDefault="00C66D5D" w:rsidP="00EA4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46D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D02E87" w:rsidRPr="00D47D70" w:rsidTr="00EA46DB">
        <w:trPr>
          <w:trHeight w:val="540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61" w:right="-10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Определения</w:t>
            </w:r>
          </w:p>
        </w:tc>
        <w:tc>
          <w:tcPr>
            <w:tcW w:w="1843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548"/>
        </w:trPr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1.1.</w:t>
            </w:r>
          </w:p>
        </w:tc>
        <w:tc>
          <w:tcPr>
            <w:tcW w:w="8930" w:type="dxa"/>
            <w:vAlign w:val="center"/>
          </w:tcPr>
          <w:p w:rsidR="00D02E87" w:rsidRPr="007031EF" w:rsidRDefault="00D02E87" w:rsidP="001C20A8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0A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Marketing</w:t>
            </w:r>
            <w:r w:rsidRPr="001C20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C20A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Automation</w:t>
            </w:r>
            <w:r w:rsidRPr="00D55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D47D70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1C20A8">
              <w:rPr>
                <w:rFonts w:ascii="Times New Roman" w:hAnsi="Times New Roman"/>
                <w:bCs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C20A8">
              <w:rPr>
                <w:rFonts w:ascii="Times New Roman" w:hAnsi="Times New Roman"/>
                <w:bCs/>
                <w:sz w:val="24"/>
                <w:szCs w:val="24"/>
              </w:rPr>
              <w:t xml:space="preserve"> для автоматизации маркетинговых кампаний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050B61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050B61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1252"/>
        </w:trPr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8930" w:type="dxa"/>
            <w:vAlign w:val="center"/>
          </w:tcPr>
          <w:p w:rsidR="00D02E87" w:rsidRDefault="00D02E87" w:rsidP="00D47D70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Программное обеспечение (ПО), Прикладное программное обеспечение (ППО) - </w:t>
            </w:r>
            <w:r w:rsidRPr="00D47D70">
              <w:rPr>
                <w:rFonts w:ascii="Times New Roman" w:hAnsi="Times New Roman"/>
                <w:bCs/>
                <w:sz w:val="24"/>
                <w:szCs w:val="24"/>
              </w:rPr>
              <w:t>означает любой экземпляр компьютерной программы, модуль программного обеспечения или пакет программ, или их любую часть в виде двоичного кода, которые предназначены для использования совместно с Системой.</w:t>
            </w:r>
          </w:p>
          <w:p w:rsidR="00D02E87" w:rsidRPr="00D47D70" w:rsidRDefault="00D02E87" w:rsidP="00D47D70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8930" w:type="dxa"/>
            <w:vAlign w:val="center"/>
          </w:tcPr>
          <w:p w:rsidR="00D02E87" w:rsidRPr="002C3301" w:rsidRDefault="00D02E87" w:rsidP="002C3301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Заявка - 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заявка на предоставление услуг (выполнения работ) по технической поддержке в рамках Контракта, отправленная по электронной почте или по факсу.</w:t>
            </w:r>
          </w:p>
          <w:p w:rsidR="00D02E87" w:rsidRPr="00D47D70" w:rsidRDefault="00D02E87" w:rsidP="002C3301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Отсчет сроков выполнения работ (оказания услуг) начинается с момента получения Исполнителем Заявки от Заказчика.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реагирования - 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срок с момента получения Заявки Исполнителем от представителей Заказчика до момента подтверждения представителем Исполнителя получения Заявки посредством присвоения ей входящего номера, который сообщается Заказчику по электронной почте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764"/>
        </w:trPr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bCs/>
                <w:sz w:val="24"/>
                <w:szCs w:val="24"/>
              </w:rPr>
              <w:t>Приоритет заявки –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устанавливаемая Заказчиком степень критичности проблемы, определяемая в зависимости от степени влияния проблемы на работу сервисов Заказчика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1.6.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Временное решение - 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срок между временем получения Заявки Исполнителем от Заказчика и временем предоставления Исполнителем предварительного решения проблемы, обеспечивающего функционирование Системы и/или ПО без признаков ситуации, вызвавшей Заявку соответствующего уровня критичности, но не гарантирующее выявления причин ее возникновения.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1.7.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Полное решение проблемы - 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окончательное решение, устраняющее причину возникновения проблемы и позволяющее функционировать без каких-либо ограничений, исключает вероятность повторного возникновения проблемы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1.8.</w:t>
            </w:r>
          </w:p>
        </w:tc>
        <w:tc>
          <w:tcPr>
            <w:tcW w:w="8930" w:type="dxa"/>
            <w:vAlign w:val="center"/>
          </w:tcPr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 xml:space="preserve">Приоритет Критический - 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 xml:space="preserve">произошла остановка работы одного или нескольких технологических процессов. </w:t>
            </w:r>
          </w:p>
          <w:p w:rsidR="00D02E87" w:rsidRPr="00D47D70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Решение требуется незамедлительно.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1.9.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61" w:right="-10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 xml:space="preserve">Приоритет Высокий </w:t>
            </w:r>
          </w:p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>Проблемы, возникновение которых позволяет использовать Систему в ограниченном масштабе, которая отрицательно сказывается на производственной деятельности Заказчика и может повлечь за собой остановку работы основных</w:t>
            </w:r>
            <w:r w:rsidRPr="002C33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>технологических процессов.</w:t>
            </w:r>
          </w:p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Также к высокоприоритетным проблемам относятся ситуации:</w:t>
            </w:r>
          </w:p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-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ab/>
              <w:t>Модули ППО часто зависают или выходит из штатного режима работы</w:t>
            </w:r>
          </w:p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-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ab/>
              <w:t>ППО может работать только в ограниченном масштабе.</w:t>
            </w:r>
          </w:p>
          <w:p w:rsidR="00D02E87" w:rsidRPr="00D47D70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Ситуация с высоким приоритетом подразумевает, что ППО сохраняет работоспособность, но определенные функции вышли из строя, дают неверные результаты, что отрицательно влияет на коммерческую деятельность Заказчика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1.10.</w:t>
            </w:r>
          </w:p>
        </w:tc>
        <w:tc>
          <w:tcPr>
            <w:tcW w:w="8930" w:type="dxa"/>
            <w:vAlign w:val="center"/>
          </w:tcPr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 xml:space="preserve">Приоритет Средний 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>означает, что данная ситуация приводит к потере услуги или требует для восстановления функционирования осуществления обхода, который позволяет использовать ППО, хотя и с потерей услуги и/или производительности при незначительном влиянии на коммерческую деятельность, при этом любой из вариантов оказывает незначительное финансовое влияние на Заказчика. Эта ситуация характеризуется одним или несколькими из следующих случаев:</w:t>
            </w:r>
          </w:p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-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ab/>
              <w:t>ухудшение рабочих параметров ППО;</w:t>
            </w:r>
          </w:p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неверный режим работы функций ППО при несущественном влиянии на Заказчика.</w:t>
            </w:r>
          </w:p>
          <w:p w:rsidR="00D02E87" w:rsidRPr="00D47D70" w:rsidRDefault="00D02E87" w:rsidP="00D47D70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1.11.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61" w:right="-10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 xml:space="preserve">Приоритет Низкий </w:t>
            </w:r>
          </w:p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Проблемы, которые не влекут за собой остановку работы основных технологических процедур работы компании, решение которых может быть достигнуто путем предложения других альтернативных вариантов по разрешению проблемы.</w:t>
            </w:r>
          </w:p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"Низкий" означает отсутствие потери услуг.</w:t>
            </w:r>
          </w:p>
          <w:p w:rsidR="00D02E87" w:rsidRPr="002C3301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Ситуация с низким приоритетом подразумевает неправильный режим работы некоторых параметров ППО, но данная ситуация не препятствует его функционированию и не приводит к какому-либо влиянию на коммерческую деятельность Заказчика.</w:t>
            </w:r>
          </w:p>
          <w:p w:rsidR="00D02E87" w:rsidRPr="00D47D70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Примеры: Ошибки в документации, некорректные системные распечатки, вопросы по эксплуатации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713"/>
        </w:trPr>
        <w:tc>
          <w:tcPr>
            <w:tcW w:w="851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1.12.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Рабочее время </w:t>
            </w:r>
            <w:r w:rsidRPr="00D47D7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период времени с понедельника по пятницу с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0 до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0 по Минскому времени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720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1.13.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bCs/>
                <w:sz w:val="24"/>
                <w:szCs w:val="24"/>
              </w:rPr>
              <w:t>Рабочий день</w:t>
            </w:r>
            <w:r w:rsidRPr="00D47D70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календарный день, определенный в РБ официальным рабочим днем.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482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930" w:type="dxa"/>
            <w:vAlign w:val="center"/>
          </w:tcPr>
          <w:p w:rsidR="00D02E87" w:rsidRPr="000935B3" w:rsidRDefault="00D02E87" w:rsidP="000935B3">
            <w:pPr>
              <w:spacing w:after="0" w:line="240" w:lineRule="auto"/>
              <w:ind w:left="61" w:right="-104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47D70">
              <w:rPr>
                <w:rFonts w:ascii="Times New Roman" w:hAnsi="Times New Roman"/>
                <w:b/>
                <w:bCs/>
                <w:sz w:val="24"/>
                <w:szCs w:val="24"/>
              </w:rPr>
              <w:t>Тре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бования к технической поддержке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Обеспечение "горячей линии": консультации по телефону, факсу, электронной почте по вопросам настройки, администрирования оборудования и программного обеспечения в рамках разъяснения технической документации, консультации при диагностике неисправностей и проведении восстановительных работ, предоставление информационных материалов. Ответы на вопросы по функционалу системы и о ежедневных операциях в системе.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674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Предоставление и инсталляцию по согласованию с Заказчиком обновленных версий Программных продуктов (</w:t>
            </w:r>
            <w:proofErr w:type="spellStart"/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патчей</w:t>
            </w:r>
            <w:proofErr w:type="spellEnd"/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) с устранением ошибок и сбоев в работе Системы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2AE">
              <w:rPr>
                <w:rFonts w:ascii="Times New Roman" w:hAnsi="Times New Roman"/>
                <w:bCs/>
                <w:sz w:val="24"/>
                <w:szCs w:val="24"/>
              </w:rPr>
              <w:t xml:space="preserve">Заявки регистрируются через автоматизированную систему учета заявок Исполнителя 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 xml:space="preserve">JIRA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 xml:space="preserve">или какую-то иную по договоренности сторон) на разрешение проблем, </w:t>
            </w:r>
            <w:proofErr w:type="gramStart"/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возникших  в</w:t>
            </w:r>
            <w:proofErr w:type="gramEnd"/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процессе эксплуатации Системы, и проведение работ над проблемными вопросами  до полного устранения проблемы.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.4.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 w:right="-6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Обеспечение за счет собственных средств совместимости новых версий Программных продуктов с ранее инсталлированными, в случае если новая версия Программных продуктов устраняет критические ошибки в ранее инсталлированных Программных продуктах.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744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.5.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 w:right="-10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Консультации в рабочее время по возможным изменениям в системе, по интеграционным работам, совместимости и реконфигурации.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738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.6.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C3301">
            <w:pPr>
              <w:spacing w:after="0" w:line="240" w:lineRule="auto"/>
              <w:ind w:left="61" w:right="-10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Поддержание документации (печатных или электронных материалов по Системе MA) в актуальном состоянии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462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.8.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12333">
            <w:pPr>
              <w:spacing w:after="0" w:line="240" w:lineRule="auto"/>
              <w:ind w:left="61" w:right="-10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технической поддержки по приоритетам: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700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.8.1.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212333">
            <w:pPr>
              <w:spacing w:after="0" w:line="240" w:lineRule="auto"/>
              <w:ind w:left="6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301">
              <w:rPr>
                <w:rFonts w:ascii="Times New Roman" w:hAnsi="Times New Roman"/>
                <w:bCs/>
                <w:sz w:val="24"/>
                <w:szCs w:val="24"/>
              </w:rPr>
              <w:t>Срок первой диагностики в течение не более 8 часов рабочего времени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(п</w:t>
            </w:r>
            <w:r w:rsidRPr="00663DB5">
              <w:rPr>
                <w:rFonts w:ascii="Times New Roman" w:hAnsi="Times New Roman"/>
                <w:bCs/>
                <w:sz w:val="24"/>
                <w:szCs w:val="24"/>
              </w:rPr>
              <w:t>рименимо в случае возникновения Критических инцидентов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1547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.8.2.</w:t>
            </w:r>
          </w:p>
        </w:tc>
        <w:tc>
          <w:tcPr>
            <w:tcW w:w="8930" w:type="dxa"/>
            <w:vAlign w:val="center"/>
          </w:tcPr>
          <w:p w:rsidR="00D02E87" w:rsidRPr="002C3301" w:rsidRDefault="00D02E87" w:rsidP="002C3301">
            <w:pPr>
              <w:snapToGrid w:val="0"/>
              <w:spacing w:after="0" w:line="240" w:lineRule="auto"/>
              <w:jc w:val="both"/>
              <w:outlineLvl w:val="0"/>
              <w:rPr>
                <w:rFonts w:ascii="Times New Roman" w:hAnsi="Times New Roman" w:cs="Arial"/>
                <w:b/>
                <w:bCs/>
                <w:kern w:val="32"/>
                <w:sz w:val="24"/>
                <w:szCs w:val="24"/>
              </w:rPr>
            </w:pPr>
            <w:r w:rsidRPr="002C3301">
              <w:rPr>
                <w:rFonts w:ascii="Times New Roman" w:hAnsi="Times New Roman" w:cs="Arial"/>
                <w:b/>
                <w:bCs/>
                <w:kern w:val="32"/>
                <w:sz w:val="24"/>
                <w:szCs w:val="24"/>
              </w:rPr>
              <w:t>Приоритет Критический</w:t>
            </w:r>
          </w:p>
          <w:p w:rsidR="00D02E87" w:rsidRPr="002C3301" w:rsidRDefault="00D02E87" w:rsidP="002C3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301">
              <w:rPr>
                <w:rFonts w:ascii="Times New Roman" w:hAnsi="Times New Roman"/>
                <w:sz w:val="24"/>
                <w:szCs w:val="24"/>
              </w:rPr>
              <w:t>Доступность: круглосуточно</w:t>
            </w:r>
          </w:p>
          <w:p w:rsidR="00D02E87" w:rsidRPr="002C3301" w:rsidRDefault="00D02E87" w:rsidP="002C3301">
            <w:pPr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2C3301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Время реагирования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>:</w:t>
            </w:r>
            <w:r w:rsidRPr="002C3301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 xml:space="preserve"> менее 1 часа</w:t>
            </w:r>
          </w:p>
          <w:p w:rsidR="00D02E87" w:rsidRPr="002C3301" w:rsidRDefault="00D02E87" w:rsidP="002C3301">
            <w:pPr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2C3301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Временное решение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>:</w:t>
            </w:r>
            <w:r w:rsidRPr="002C3301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 xml:space="preserve"> 1 календарный день</w:t>
            </w:r>
          </w:p>
          <w:p w:rsidR="00D02E87" w:rsidRPr="00D47D70" w:rsidRDefault="00D02E87" w:rsidP="002C3301">
            <w:pPr>
              <w:spacing w:after="0" w:line="240" w:lineRule="auto"/>
              <w:rPr>
                <w:rFonts w:ascii="Garamond" w:eastAsia="SimSun" w:hAnsi="Garamond"/>
                <w:sz w:val="40"/>
                <w:szCs w:val="20"/>
                <w:lang w:eastAsia="en-US"/>
              </w:rPr>
            </w:pPr>
            <w:r w:rsidRPr="002C3301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Решение проблемы</w:t>
            </w:r>
            <w:r w:rsidRPr="002C3301">
              <w:rPr>
                <w:rFonts w:ascii="Times New Roman" w:hAnsi="Times New Roman"/>
                <w:sz w:val="24"/>
                <w:szCs w:val="24"/>
              </w:rPr>
              <w:t>:</w:t>
            </w:r>
            <w:r w:rsidRPr="002C3301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 xml:space="preserve"> 30 календарных дней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1412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.8.3.</w:t>
            </w:r>
          </w:p>
        </w:tc>
        <w:tc>
          <w:tcPr>
            <w:tcW w:w="8930" w:type="dxa"/>
            <w:vAlign w:val="center"/>
          </w:tcPr>
          <w:p w:rsidR="00D02E87" w:rsidRPr="007D7ECE" w:rsidRDefault="00D02E87" w:rsidP="007D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7ECE">
              <w:rPr>
                <w:rFonts w:ascii="Times New Roman" w:hAnsi="Times New Roman"/>
                <w:b/>
                <w:sz w:val="24"/>
                <w:szCs w:val="24"/>
              </w:rPr>
              <w:t>Приоритет Высокий</w:t>
            </w:r>
          </w:p>
          <w:p w:rsidR="00D02E87" w:rsidRPr="007D7ECE" w:rsidRDefault="00D02E87" w:rsidP="007D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Доступность: рабочее время</w:t>
            </w:r>
          </w:p>
          <w:p w:rsidR="00D02E87" w:rsidRPr="007D7ECE" w:rsidRDefault="00D02E87" w:rsidP="007D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Время реагирования: менее 4-х часов</w:t>
            </w:r>
          </w:p>
          <w:p w:rsidR="00D02E87" w:rsidRPr="007D7ECE" w:rsidRDefault="00D02E87" w:rsidP="007D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Временное решение: 3 рабочих дня</w:t>
            </w:r>
          </w:p>
          <w:p w:rsidR="00D02E87" w:rsidRPr="00D47D70" w:rsidDel="00920DE2" w:rsidRDefault="00D02E87" w:rsidP="007D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Полное решение проблемы: 60 рабочих дней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1561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.8.4.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D47D70">
            <w:pPr>
              <w:snapToGrid w:val="0"/>
              <w:spacing w:after="0" w:line="240" w:lineRule="auto"/>
              <w:jc w:val="both"/>
              <w:outlineLvl w:val="0"/>
              <w:rPr>
                <w:rFonts w:ascii="Times New Roman" w:hAnsi="Times New Roman" w:cs="Arial"/>
                <w:bCs/>
                <w:kern w:val="32"/>
                <w:sz w:val="24"/>
                <w:szCs w:val="24"/>
              </w:rPr>
            </w:pPr>
            <w:r w:rsidRPr="00D47D70">
              <w:rPr>
                <w:rFonts w:ascii="Times New Roman" w:hAnsi="Times New Roman" w:cs="Arial"/>
                <w:b/>
                <w:bCs/>
                <w:kern w:val="32"/>
                <w:sz w:val="24"/>
                <w:szCs w:val="24"/>
              </w:rPr>
              <w:t>Приоритет Средний</w:t>
            </w:r>
          </w:p>
          <w:p w:rsidR="00D02E87" w:rsidRPr="007D7ECE" w:rsidRDefault="00D02E87" w:rsidP="007D7ECE">
            <w:pPr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7D7ECE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Доступность: рабочее время</w:t>
            </w:r>
          </w:p>
          <w:p w:rsidR="00D02E87" w:rsidRPr="007D7ECE" w:rsidRDefault="00D02E87" w:rsidP="007D7ECE">
            <w:pPr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7D7ECE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Время реагирования: менее 8 часов</w:t>
            </w:r>
          </w:p>
          <w:p w:rsidR="00D02E87" w:rsidRPr="007D7ECE" w:rsidRDefault="00D02E87" w:rsidP="007D7ECE">
            <w:pPr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7D7ECE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Временное решение: 7 рабочих дней</w:t>
            </w:r>
          </w:p>
          <w:p w:rsidR="00D02E87" w:rsidRPr="00D47D70" w:rsidRDefault="00D02E87" w:rsidP="007D7ECE">
            <w:pPr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7D7ECE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Полное решение проблемы: 80 рабочих дней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.8.5.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D47D70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D47D70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Приоритет Низкий</w:t>
            </w:r>
          </w:p>
          <w:p w:rsidR="00D02E87" w:rsidRPr="007D7ECE" w:rsidRDefault="00D02E87" w:rsidP="007D7ECE">
            <w:pPr>
              <w:snapToGrid w:val="0"/>
              <w:spacing w:after="0" w:line="240" w:lineRule="auto"/>
              <w:jc w:val="both"/>
              <w:outlineLvl w:val="0"/>
              <w:rPr>
                <w:rFonts w:ascii="Times New Roman" w:hAnsi="Times New Roman" w:cs="Arial"/>
                <w:bCs/>
                <w:kern w:val="32"/>
                <w:sz w:val="24"/>
                <w:szCs w:val="24"/>
              </w:rPr>
            </w:pPr>
            <w:r w:rsidRPr="007D7ECE">
              <w:rPr>
                <w:rFonts w:ascii="Times New Roman" w:hAnsi="Times New Roman" w:cs="Arial"/>
                <w:bCs/>
                <w:kern w:val="32"/>
                <w:sz w:val="24"/>
                <w:szCs w:val="24"/>
              </w:rPr>
              <w:t>Доступность: рабочее время</w:t>
            </w:r>
          </w:p>
          <w:p w:rsidR="00D02E87" w:rsidRPr="007D7ECE" w:rsidRDefault="00D02E87" w:rsidP="007D7ECE">
            <w:pPr>
              <w:snapToGrid w:val="0"/>
              <w:spacing w:after="0" w:line="240" w:lineRule="auto"/>
              <w:jc w:val="both"/>
              <w:outlineLvl w:val="0"/>
              <w:rPr>
                <w:rFonts w:ascii="Times New Roman" w:hAnsi="Times New Roman" w:cs="Arial"/>
                <w:bCs/>
                <w:kern w:val="32"/>
                <w:sz w:val="24"/>
                <w:szCs w:val="24"/>
              </w:rPr>
            </w:pPr>
            <w:r w:rsidRPr="007D7ECE">
              <w:rPr>
                <w:rFonts w:ascii="Times New Roman" w:hAnsi="Times New Roman" w:cs="Arial"/>
                <w:bCs/>
                <w:kern w:val="32"/>
                <w:sz w:val="24"/>
                <w:szCs w:val="24"/>
              </w:rPr>
              <w:t>Время реагирования: менее 1 рабочего дня</w:t>
            </w:r>
          </w:p>
          <w:p w:rsidR="00D02E87" w:rsidRPr="007D7ECE" w:rsidRDefault="00D02E87" w:rsidP="007D7ECE">
            <w:pPr>
              <w:snapToGrid w:val="0"/>
              <w:spacing w:after="0" w:line="240" w:lineRule="auto"/>
              <w:jc w:val="both"/>
              <w:outlineLvl w:val="0"/>
              <w:rPr>
                <w:rFonts w:ascii="Times New Roman" w:hAnsi="Times New Roman" w:cs="Arial"/>
                <w:bCs/>
                <w:kern w:val="32"/>
                <w:sz w:val="24"/>
                <w:szCs w:val="24"/>
              </w:rPr>
            </w:pPr>
            <w:r w:rsidRPr="007D7ECE">
              <w:rPr>
                <w:rFonts w:ascii="Times New Roman" w:hAnsi="Times New Roman" w:cs="Arial"/>
                <w:bCs/>
                <w:kern w:val="32"/>
                <w:sz w:val="24"/>
                <w:szCs w:val="24"/>
              </w:rPr>
              <w:t>Временное решение: 14 рабочих дней</w:t>
            </w:r>
          </w:p>
          <w:p w:rsidR="00D02E87" w:rsidRPr="00D47D70" w:rsidRDefault="00D02E87" w:rsidP="007D7ECE">
            <w:pPr>
              <w:snapToGrid w:val="0"/>
              <w:spacing w:after="0" w:line="240" w:lineRule="auto"/>
              <w:jc w:val="both"/>
              <w:outlineLvl w:val="0"/>
              <w:rPr>
                <w:rFonts w:ascii="Times New Roman" w:hAnsi="Times New Roman" w:cs="Arial"/>
                <w:b/>
                <w:bCs/>
                <w:kern w:val="32"/>
                <w:sz w:val="24"/>
                <w:szCs w:val="24"/>
              </w:rPr>
            </w:pPr>
            <w:r w:rsidRPr="007D7ECE">
              <w:rPr>
                <w:rFonts w:ascii="Times New Roman" w:hAnsi="Times New Roman" w:cs="Arial"/>
                <w:bCs/>
                <w:kern w:val="32"/>
                <w:sz w:val="24"/>
                <w:szCs w:val="24"/>
              </w:rPr>
              <w:t>Полное решение проблемы: 100 рабочих дней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512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.9.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D47D70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D47D70">
              <w:rPr>
                <w:rFonts w:ascii="Times New Roman" w:eastAsia="SimSun" w:hAnsi="Times New Roman"/>
                <w:b/>
                <w:bCs/>
                <w:sz w:val="24"/>
                <w:szCs w:val="24"/>
                <w:lang w:val="en-GB" w:eastAsia="en-US"/>
              </w:rPr>
              <w:t>Другие</w:t>
            </w:r>
            <w:proofErr w:type="spellEnd"/>
            <w:r w:rsidRPr="00D47D7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7D70">
              <w:rPr>
                <w:rFonts w:ascii="Times New Roman" w:eastAsia="SimSun" w:hAnsi="Times New Roman"/>
                <w:b/>
                <w:bCs/>
                <w:sz w:val="24"/>
                <w:szCs w:val="24"/>
                <w:lang w:val="en-GB" w:eastAsia="en-US"/>
              </w:rPr>
              <w:t>обязательные</w:t>
            </w:r>
            <w:proofErr w:type="spellEnd"/>
            <w:r w:rsidRPr="00D47D7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7D70">
              <w:rPr>
                <w:rFonts w:ascii="Times New Roman" w:eastAsia="SimSun" w:hAnsi="Times New Roman"/>
                <w:b/>
                <w:bCs/>
                <w:sz w:val="24"/>
                <w:szCs w:val="24"/>
                <w:lang w:val="en-GB" w:eastAsia="en-US"/>
              </w:rPr>
              <w:t>условия</w:t>
            </w:r>
            <w:proofErr w:type="spellEnd"/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c>
          <w:tcPr>
            <w:tcW w:w="851" w:type="dxa"/>
            <w:vAlign w:val="center"/>
          </w:tcPr>
          <w:p w:rsidR="00D02E87" w:rsidRPr="00D47D70" w:rsidDel="00642F71" w:rsidRDefault="00D02E87" w:rsidP="001A0FCE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.9.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1A0FC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Запрос считается невыполненным в срок в случае несоблюдения любого из максимальных сроков, определенных в пп.2.8.2.-2.8.5., для Времени реагирования, предоставления Временного решения или Решения проблемы за истекший Отчетный период.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616"/>
        </w:trPr>
        <w:tc>
          <w:tcPr>
            <w:tcW w:w="851" w:type="dxa"/>
            <w:vAlign w:val="center"/>
          </w:tcPr>
          <w:p w:rsidR="00D02E87" w:rsidRPr="00D47D70" w:rsidRDefault="00D02E87" w:rsidP="001A0FCE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.9.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1A0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Количество обращений – неограниченно. Количество часов требуемых для оказания услуг техподдержки также неограниченно.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672"/>
        </w:trPr>
        <w:tc>
          <w:tcPr>
            <w:tcW w:w="851" w:type="dxa"/>
            <w:vAlign w:val="center"/>
          </w:tcPr>
          <w:p w:rsidR="00D02E87" w:rsidRPr="00D47D70" w:rsidRDefault="00D02E87" w:rsidP="001A0FCE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.9.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930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Размещение заявок и контроль их исполнения – включено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</w:tcPr>
          <w:p w:rsidR="00D02E87" w:rsidRPr="00D47D70" w:rsidRDefault="00D02E87" w:rsidP="00D47D70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Pr="00D47D70" w:rsidRDefault="00D02E87" w:rsidP="00D02E87">
            <w:pPr>
              <w:spacing w:after="0" w:line="240" w:lineRule="auto"/>
              <w:ind w:left="34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D47D70" w:rsidTr="00EA46DB">
        <w:trPr>
          <w:trHeight w:val="463"/>
        </w:trPr>
        <w:tc>
          <w:tcPr>
            <w:tcW w:w="851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2.10.</w:t>
            </w:r>
          </w:p>
        </w:tc>
        <w:tc>
          <w:tcPr>
            <w:tcW w:w="8930" w:type="dxa"/>
          </w:tcPr>
          <w:p w:rsidR="00D02E87" w:rsidRPr="00D55436" w:rsidRDefault="00D02E87" w:rsidP="00D47D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Ответственность</w:t>
            </w:r>
          </w:p>
        </w:tc>
        <w:tc>
          <w:tcPr>
            <w:tcW w:w="1843" w:type="dxa"/>
            <w:vAlign w:val="center"/>
          </w:tcPr>
          <w:p w:rsidR="00D02E87" w:rsidRPr="00D47D70" w:rsidRDefault="00D02E87" w:rsidP="00D47D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2E87" w:rsidRDefault="00D02E87" w:rsidP="00D47D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7" w:rsidRDefault="00D02E87" w:rsidP="00D02E87">
            <w:pPr>
              <w:spacing w:after="0" w:line="240" w:lineRule="auto"/>
              <w:ind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1B25D1" w:rsidTr="00EA46DB">
        <w:trPr>
          <w:trHeight w:val="1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D55436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  <w:r w:rsidRPr="001B25D1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A0FCE" w:rsidRDefault="00D02E87" w:rsidP="008219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 xml:space="preserve">В случае превышения Исполнителем оговоренного времени реагирования по запросу на техническую поддержку, Заказчик вправе потребовать у Исполнителя уплаты пени в размере 0,1 (одной десятой) процента от стоимости работ (услуг) за Отчетный период 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рабочий день </w:t>
            </w:r>
            <w:r w:rsidRPr="007D7ECE">
              <w:rPr>
                <w:rFonts w:ascii="Times New Roman" w:hAnsi="Times New Roman"/>
                <w:sz w:val="24"/>
                <w:szCs w:val="24"/>
              </w:rPr>
              <w:t>просрочки, но не более 10 (десяти) процентов от стоимости работ (услуг) за Отчетный период.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5D1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D02E87">
            <w:pPr>
              <w:spacing w:after="0" w:line="240" w:lineRule="auto"/>
              <w:ind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1B25D1" w:rsidTr="00EA46DB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Del="00642F71" w:rsidRDefault="00D02E87" w:rsidP="00D55436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  <w:r w:rsidRPr="001B25D1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A0FCE" w:rsidRDefault="00D02E87" w:rsidP="008219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 xml:space="preserve">В случае превышения Исполнителем оговоренного срока предоставления Временного решения для проблем с Приоритетом «Критический», Заказчик вправе потребовать у Исполнителя уплаты пени в размере 1% (одного) процента от стоимости работ (услуг) за Отчетный период 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рабочий день </w:t>
            </w:r>
            <w:r w:rsidRPr="007D7ECE">
              <w:rPr>
                <w:rFonts w:ascii="Times New Roman" w:hAnsi="Times New Roman"/>
                <w:sz w:val="24"/>
                <w:szCs w:val="24"/>
              </w:rPr>
              <w:t>просрочки, но не более 10 (десяти) процентов от стоимости работ (услуг) за Отчетный период.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5D1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D02E87">
            <w:pPr>
              <w:spacing w:after="0" w:line="240" w:lineRule="auto"/>
              <w:ind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1B25D1" w:rsidTr="00EA46DB">
        <w:trPr>
          <w:trHeight w:val="1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D55436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  <w:r w:rsidRPr="001B25D1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A0FCE" w:rsidRDefault="00D02E87" w:rsidP="008219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 xml:space="preserve">В случае превышения Исполнителем оговоренного срока предоставления Решения для проблем с Приоритетом «Критический», Заказчик вправе потребовать у Исполнителя уплаты пени в размере 1%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D7ECE">
              <w:rPr>
                <w:rFonts w:ascii="Times New Roman" w:hAnsi="Times New Roman"/>
                <w:sz w:val="24"/>
                <w:szCs w:val="24"/>
              </w:rPr>
              <w:t>одно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7D7ECE">
              <w:rPr>
                <w:rFonts w:ascii="Times New Roman" w:hAnsi="Times New Roman"/>
                <w:sz w:val="24"/>
                <w:szCs w:val="24"/>
              </w:rPr>
              <w:t>) процента от стоимости работ (услуг) за Отчетный период за каждый рабочий день просрочки, но не более 10 (десяти) процентов от стоимости работ (услуг) за Отчетный период.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5D1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D02E87">
            <w:pPr>
              <w:spacing w:after="0" w:line="240" w:lineRule="auto"/>
              <w:ind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1B25D1" w:rsidTr="00EA46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D55436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  <w:r w:rsidRPr="001B25D1">
              <w:rPr>
                <w:rFonts w:ascii="Times New Roman" w:hAnsi="Times New Roman"/>
                <w:b/>
                <w:sz w:val="24"/>
                <w:szCs w:val="24"/>
              </w:rPr>
              <w:t>.4.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A0FCE" w:rsidRDefault="00D02E87" w:rsidP="008219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 xml:space="preserve">В случае превышения Исполнителем оговоренного срока предоставления Временного решения и/или Решения для проблем с Приоритетом «Высокий», Заказчик вправе потребовать у Исполнителя уплаты пени в размере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D7ECE">
              <w:rPr>
                <w:rFonts w:ascii="Times New Roman" w:hAnsi="Times New Roman"/>
                <w:sz w:val="24"/>
                <w:szCs w:val="24"/>
              </w:rPr>
              <w:t>% (одно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7D7ECE">
              <w:rPr>
                <w:rFonts w:ascii="Times New Roman" w:hAnsi="Times New Roman"/>
                <w:sz w:val="24"/>
                <w:szCs w:val="24"/>
              </w:rPr>
              <w:t>) процента от стоимости работ (услуг) за Отчетный период за каждый рабочий день просрочки, но не более 10 (десяти) процентов от стоимости работ (услуг) за Отчетный период.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5D1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D02E87">
            <w:pPr>
              <w:spacing w:after="0" w:line="240" w:lineRule="auto"/>
              <w:ind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1B25D1" w:rsidTr="00EA46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212333" w:rsidRDefault="00D02E87" w:rsidP="00D55436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2.10.5.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A0FCE" w:rsidRDefault="00D02E87" w:rsidP="008219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 xml:space="preserve">В случае превышения Исполнителем оговоренного срока предоставления Временного решения и/или Решения для проблем с  Приоритетами «Средний» и «Низкий», Заказчик вправе потребовать у Исполнителя уплаты пени в размере 0,5% (пять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десятых </w:t>
            </w:r>
            <w:r w:rsidRPr="007D7ECE">
              <w:rPr>
                <w:rFonts w:ascii="Times New Roman" w:hAnsi="Times New Roman"/>
                <w:sz w:val="24"/>
                <w:szCs w:val="24"/>
              </w:rPr>
              <w:t>процента) от стоимости работ (услуг) за Отчетный период за каждый рабочий день просрочки, но не более 10 (десяти) процентов от стоимости работ (услуг) за Отчетный период.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5D1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D02E87">
            <w:pPr>
              <w:spacing w:after="0" w:line="240" w:lineRule="auto"/>
              <w:ind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1B25D1" w:rsidTr="00EA46DB">
        <w:trPr>
          <w:trHeight w:val="9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Default="00D02E87" w:rsidP="00D55436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2.10.6.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A0FCE" w:rsidRDefault="00D02E87" w:rsidP="008219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Сумма штрафных санкций, предусмотренных настоящим пунктом, в отчетном периоде не должна превышать 20% от стоимости работ (услуг) за этот Отчетный период.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5D1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D02E87">
            <w:pPr>
              <w:spacing w:after="0" w:line="240" w:lineRule="auto"/>
              <w:ind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E87" w:rsidRPr="001B25D1" w:rsidTr="00EA46DB">
        <w:trPr>
          <w:trHeight w:val="1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Default="00D02E87" w:rsidP="001A0FCE">
            <w:pPr>
              <w:spacing w:after="0" w:line="240" w:lineRule="auto"/>
              <w:ind w:left="-15" w:right="-9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2.10.7.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7D7ECE" w:rsidRDefault="00D02E87" w:rsidP="007D7E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Для целей настоящего пункта просрочка на время от 30 минут до 60 минут приравнивается к часу просрочки.</w:t>
            </w:r>
          </w:p>
          <w:p w:rsidR="00D02E87" w:rsidRPr="001A0FCE" w:rsidRDefault="00D02E87" w:rsidP="007D7E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ECE">
              <w:rPr>
                <w:rFonts w:ascii="Times New Roman" w:hAnsi="Times New Roman"/>
                <w:sz w:val="24"/>
                <w:szCs w:val="24"/>
              </w:rPr>
              <w:t>Просрочка на время от 12 часов до 24 часов приравнивается к 1 (одному) рабочему дню.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5D1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21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87" w:rsidRPr="001B25D1" w:rsidRDefault="00D02E87" w:rsidP="00D02E87">
            <w:pPr>
              <w:spacing w:after="0" w:line="240" w:lineRule="auto"/>
              <w:ind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6D5D" w:rsidRDefault="00C66D5D" w:rsidP="00C66D5D">
      <w:pPr>
        <w:tabs>
          <w:tab w:val="left" w:pos="690"/>
          <w:tab w:val="center" w:pos="4818"/>
        </w:tabs>
        <w:rPr>
          <w:rFonts w:ascii="Times New Roman" w:hAnsi="Times New Roman"/>
          <w:b/>
          <w:lang w:val="en-US"/>
        </w:rPr>
      </w:pPr>
    </w:p>
    <w:p w:rsidR="00C66D5D" w:rsidRPr="001C2EA8" w:rsidRDefault="00C66D5D" w:rsidP="00C66D5D">
      <w:pPr>
        <w:tabs>
          <w:tab w:val="left" w:pos="690"/>
          <w:tab w:val="center" w:pos="48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2EA8">
        <w:rPr>
          <w:rFonts w:ascii="Times New Roman" w:hAnsi="Times New Roman"/>
          <w:sz w:val="24"/>
          <w:szCs w:val="24"/>
        </w:rPr>
        <w:t>________________                                                           _______________________                                       ______________________</w:t>
      </w:r>
    </w:p>
    <w:p w:rsidR="00C66D5D" w:rsidRPr="001C2EA8" w:rsidRDefault="00C66D5D" w:rsidP="00C66D5D">
      <w:pPr>
        <w:tabs>
          <w:tab w:val="left" w:pos="690"/>
          <w:tab w:val="center" w:pos="48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2EA8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подпись, </w:t>
      </w:r>
      <w:proofErr w:type="spellStart"/>
      <w:r>
        <w:rPr>
          <w:rFonts w:ascii="Times New Roman" w:hAnsi="Times New Roman"/>
          <w:sz w:val="24"/>
          <w:szCs w:val="24"/>
        </w:rPr>
        <w:t>мп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ФИО</w:t>
      </w:r>
    </w:p>
    <w:p w:rsidR="00D47D70" w:rsidRPr="00D47D70" w:rsidRDefault="00D47D70" w:rsidP="00D47D70">
      <w:pPr>
        <w:tabs>
          <w:tab w:val="left" w:pos="-4680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D47D70" w:rsidRPr="00D47D70" w:rsidSect="00292CB4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D47D70" w:rsidRPr="00D47D70" w:rsidRDefault="00D47D70" w:rsidP="00D47D7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7D70" w:rsidRPr="00D47D70" w:rsidRDefault="00D47D70" w:rsidP="00D47D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7D70">
        <w:rPr>
          <w:rFonts w:ascii="Times New Roman" w:hAnsi="Times New Roman"/>
          <w:b/>
          <w:sz w:val="28"/>
          <w:szCs w:val="28"/>
        </w:rPr>
        <w:t>Раздел «ТРЕБОВАНИЯ К КВАЛИФИКАЦИИ УЧАСТНИКА»</w:t>
      </w:r>
    </w:p>
    <w:p w:rsidR="00D47D70" w:rsidRPr="00D47D70" w:rsidRDefault="00D47D70" w:rsidP="00D47D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8986"/>
        <w:gridCol w:w="1843"/>
        <w:gridCol w:w="1701"/>
        <w:gridCol w:w="1985"/>
      </w:tblGrid>
      <w:tr w:rsidR="00776083" w:rsidRPr="00D47D70" w:rsidTr="00EA46DB">
        <w:tc>
          <w:tcPr>
            <w:tcW w:w="795" w:type="dxa"/>
            <w:shd w:val="clear" w:color="auto" w:fill="FFCC99"/>
            <w:vAlign w:val="center"/>
          </w:tcPr>
          <w:p w:rsidR="00776083" w:rsidRPr="00EA46DB" w:rsidRDefault="00776083" w:rsidP="00776083">
            <w:pPr>
              <w:spacing w:after="0" w:line="240" w:lineRule="auto"/>
              <w:ind w:left="-15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986" w:type="dxa"/>
            <w:shd w:val="clear" w:color="auto" w:fill="FFCC99"/>
            <w:vAlign w:val="center"/>
          </w:tcPr>
          <w:p w:rsidR="00776083" w:rsidRPr="00EA46DB" w:rsidRDefault="00776083" w:rsidP="00776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ТРЕБОВАНИЯ СООО «МОБИЛЬНЫЕ ТЕЛЕСИСТЕМЫ»</w:t>
            </w:r>
          </w:p>
        </w:tc>
        <w:tc>
          <w:tcPr>
            <w:tcW w:w="1843" w:type="dxa"/>
            <w:shd w:val="clear" w:color="auto" w:fill="FFCC99"/>
          </w:tcPr>
          <w:p w:rsidR="00776083" w:rsidRPr="00EA46DB" w:rsidRDefault="00776083" w:rsidP="007760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ПРИОРИТЕТ ТРЕБОВАНИЙ</w:t>
            </w:r>
          </w:p>
          <w:p w:rsidR="00776083" w:rsidRPr="00EA46DB" w:rsidRDefault="00776083" w:rsidP="00776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(обязательное требование, опционное требование, информация)</w:t>
            </w:r>
          </w:p>
        </w:tc>
        <w:tc>
          <w:tcPr>
            <w:tcW w:w="1701" w:type="dxa"/>
            <w:shd w:val="clear" w:color="auto" w:fill="FFCC99"/>
          </w:tcPr>
          <w:p w:rsidR="00776083" w:rsidRPr="00EA46DB" w:rsidRDefault="00776083" w:rsidP="007760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 xml:space="preserve">Заявление о </w:t>
            </w:r>
            <w:proofErr w:type="gramStart"/>
            <w:r w:rsidRPr="00EA46DB">
              <w:rPr>
                <w:rFonts w:ascii="Times New Roman" w:hAnsi="Times New Roman"/>
                <w:sz w:val="20"/>
                <w:szCs w:val="20"/>
              </w:rPr>
              <w:t>соответствии  указать</w:t>
            </w:r>
            <w:proofErr w:type="gramEnd"/>
            <w:r w:rsidRPr="00EA46DB">
              <w:rPr>
                <w:rFonts w:ascii="Times New Roman" w:hAnsi="Times New Roman"/>
                <w:sz w:val="20"/>
                <w:szCs w:val="20"/>
              </w:rPr>
              <w:t xml:space="preserve"> «Соответствует» или «Не соответствует»</w:t>
            </w:r>
          </w:p>
        </w:tc>
        <w:tc>
          <w:tcPr>
            <w:tcW w:w="1985" w:type="dxa"/>
            <w:shd w:val="clear" w:color="auto" w:fill="FFCC99"/>
          </w:tcPr>
          <w:p w:rsidR="00776083" w:rsidRPr="00EA46DB" w:rsidRDefault="000F3BC7" w:rsidP="007760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Комментарии участника и ссылки на соответствующий раздел коммерческого предложения</w:t>
            </w:r>
          </w:p>
        </w:tc>
      </w:tr>
      <w:tr w:rsidR="00776083" w:rsidRPr="00D47D70" w:rsidTr="00EA46DB">
        <w:trPr>
          <w:trHeight w:val="319"/>
        </w:trPr>
        <w:tc>
          <w:tcPr>
            <w:tcW w:w="795" w:type="dxa"/>
            <w:shd w:val="clear" w:color="auto" w:fill="FFCC99"/>
          </w:tcPr>
          <w:p w:rsidR="00776083" w:rsidRPr="00EA46DB" w:rsidRDefault="00776083" w:rsidP="00776083">
            <w:pPr>
              <w:spacing w:after="0" w:line="240" w:lineRule="auto"/>
              <w:ind w:left="-15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986" w:type="dxa"/>
            <w:shd w:val="clear" w:color="auto" w:fill="FFCC99"/>
          </w:tcPr>
          <w:p w:rsidR="00776083" w:rsidRPr="00EA46DB" w:rsidRDefault="00776083" w:rsidP="00776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FFCC99"/>
          </w:tcPr>
          <w:p w:rsidR="00776083" w:rsidRPr="00EA46DB" w:rsidRDefault="00776083" w:rsidP="00776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FCC99"/>
          </w:tcPr>
          <w:p w:rsidR="00776083" w:rsidRPr="00EA46DB" w:rsidRDefault="00C66D5D" w:rsidP="00776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FFCC99"/>
          </w:tcPr>
          <w:p w:rsidR="00776083" w:rsidRPr="00EA46DB" w:rsidRDefault="00C66D5D" w:rsidP="00776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6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76083" w:rsidRPr="00D47D70" w:rsidTr="00EA46DB">
        <w:trPr>
          <w:trHeight w:val="1136"/>
        </w:trPr>
        <w:tc>
          <w:tcPr>
            <w:tcW w:w="795" w:type="dxa"/>
          </w:tcPr>
          <w:p w:rsidR="00C66D5D" w:rsidRDefault="00C66D5D" w:rsidP="00776083">
            <w:pPr>
              <w:spacing w:after="0" w:line="240" w:lineRule="auto"/>
              <w:ind w:left="-15" w:right="-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6083" w:rsidRPr="00D47D70" w:rsidRDefault="00776083" w:rsidP="00776083">
            <w:pPr>
              <w:spacing w:after="0" w:line="240" w:lineRule="auto"/>
              <w:ind w:left="-15" w:right="-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D7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986" w:type="dxa"/>
          </w:tcPr>
          <w:p w:rsidR="00776083" w:rsidRPr="00EE563F" w:rsidRDefault="00776083" w:rsidP="007760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7ECE">
              <w:rPr>
                <w:rFonts w:ascii="Times New Roman" w:hAnsi="Times New Roman"/>
                <w:bCs/>
                <w:sz w:val="24"/>
                <w:szCs w:val="24"/>
              </w:rPr>
              <w:t>Участник должен иметь опыт оказания услуг технической поддержки Систем, аналогичных Системе MA, не менее 3-х лет. Участник должен предоставить список заключенных контрактов за указанный период и минимум 3 отзыва.</w:t>
            </w:r>
          </w:p>
        </w:tc>
        <w:tc>
          <w:tcPr>
            <w:tcW w:w="1843" w:type="dxa"/>
            <w:vAlign w:val="center"/>
          </w:tcPr>
          <w:p w:rsidR="00776083" w:rsidRPr="00D47D70" w:rsidRDefault="00776083" w:rsidP="00776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70">
              <w:rPr>
                <w:rFonts w:ascii="Times New Roman" w:hAnsi="Times New Roman"/>
                <w:sz w:val="24"/>
                <w:szCs w:val="24"/>
              </w:rPr>
              <w:t>Обя</w:t>
            </w:r>
            <w:bookmarkStart w:id="0" w:name="_GoBack"/>
            <w:bookmarkEnd w:id="0"/>
            <w:r w:rsidRPr="00D47D70">
              <w:rPr>
                <w:rFonts w:ascii="Times New Roman" w:hAnsi="Times New Roman"/>
                <w:sz w:val="24"/>
                <w:szCs w:val="24"/>
              </w:rPr>
              <w:t>зательно</w:t>
            </w:r>
          </w:p>
        </w:tc>
        <w:tc>
          <w:tcPr>
            <w:tcW w:w="1701" w:type="dxa"/>
          </w:tcPr>
          <w:p w:rsidR="00776083" w:rsidRPr="00D47D70" w:rsidRDefault="00776083" w:rsidP="00776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6083" w:rsidRPr="00D47D70" w:rsidRDefault="00776083" w:rsidP="00776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115E" w:rsidRDefault="0062115E" w:rsidP="0062115E">
      <w:pPr>
        <w:tabs>
          <w:tab w:val="left" w:pos="690"/>
          <w:tab w:val="center" w:pos="4818"/>
        </w:tabs>
        <w:rPr>
          <w:rFonts w:ascii="Times New Roman" w:hAnsi="Times New Roman"/>
          <w:b/>
          <w:lang w:val="en-US"/>
        </w:rPr>
      </w:pPr>
    </w:p>
    <w:p w:rsidR="001C2EA8" w:rsidRDefault="001C2EA8" w:rsidP="0062115E">
      <w:pPr>
        <w:tabs>
          <w:tab w:val="left" w:pos="690"/>
          <w:tab w:val="center" w:pos="4818"/>
        </w:tabs>
        <w:rPr>
          <w:rFonts w:ascii="Times New Roman" w:hAnsi="Times New Roman"/>
          <w:b/>
          <w:lang w:val="en-US"/>
        </w:rPr>
      </w:pPr>
    </w:p>
    <w:p w:rsidR="001C2EA8" w:rsidRPr="001C2EA8" w:rsidRDefault="001C2EA8" w:rsidP="001C2EA8">
      <w:pPr>
        <w:tabs>
          <w:tab w:val="left" w:pos="690"/>
          <w:tab w:val="center" w:pos="48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2EA8">
        <w:rPr>
          <w:rFonts w:ascii="Times New Roman" w:hAnsi="Times New Roman"/>
          <w:sz w:val="24"/>
          <w:szCs w:val="24"/>
        </w:rPr>
        <w:t>________________                                                           _______________________                                       ______________________</w:t>
      </w:r>
    </w:p>
    <w:p w:rsidR="001C2EA8" w:rsidRPr="001C2EA8" w:rsidRDefault="001C2EA8" w:rsidP="001C2EA8">
      <w:pPr>
        <w:tabs>
          <w:tab w:val="left" w:pos="690"/>
          <w:tab w:val="center" w:pos="48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2EA8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подпись, </w:t>
      </w:r>
      <w:proofErr w:type="spellStart"/>
      <w:r>
        <w:rPr>
          <w:rFonts w:ascii="Times New Roman" w:hAnsi="Times New Roman"/>
          <w:sz w:val="24"/>
          <w:szCs w:val="24"/>
        </w:rPr>
        <w:t>мп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ФИО</w:t>
      </w:r>
    </w:p>
    <w:sectPr w:rsidR="001C2EA8" w:rsidRPr="001C2EA8" w:rsidSect="00292C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301" w:rsidRDefault="002C3301" w:rsidP="00701E99">
      <w:pPr>
        <w:spacing w:after="0" w:line="240" w:lineRule="auto"/>
      </w:pPr>
      <w:r>
        <w:separator/>
      </w:r>
    </w:p>
  </w:endnote>
  <w:endnote w:type="continuationSeparator" w:id="0">
    <w:p w:rsidR="002C3301" w:rsidRDefault="002C3301" w:rsidP="00701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301" w:rsidRDefault="002C330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301" w:rsidRDefault="002C3301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301" w:rsidRDefault="002C330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301" w:rsidRDefault="002C3301" w:rsidP="00701E99">
      <w:pPr>
        <w:spacing w:after="0" w:line="240" w:lineRule="auto"/>
      </w:pPr>
      <w:r>
        <w:separator/>
      </w:r>
    </w:p>
  </w:footnote>
  <w:footnote w:type="continuationSeparator" w:id="0">
    <w:p w:rsidR="002C3301" w:rsidRDefault="002C3301" w:rsidP="00701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301" w:rsidRDefault="002C330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301" w:rsidRDefault="002C3301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301" w:rsidRDefault="002C330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F4079"/>
    <w:multiLevelType w:val="hybridMultilevel"/>
    <w:tmpl w:val="3DFC3A20"/>
    <w:lvl w:ilvl="0" w:tplc="E014088C">
      <w:start w:val="3"/>
      <w:numFmt w:val="bullet"/>
      <w:lvlText w:val="-"/>
      <w:lvlJc w:val="left"/>
      <w:pPr>
        <w:ind w:left="6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22C7B6C"/>
    <w:multiLevelType w:val="multilevel"/>
    <w:tmpl w:val="66962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 w15:restartNumberingAfterBreak="0">
    <w:nsid w:val="0B4E6056"/>
    <w:multiLevelType w:val="hybridMultilevel"/>
    <w:tmpl w:val="7EA042E4"/>
    <w:lvl w:ilvl="0" w:tplc="041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894E01F0">
      <w:numFmt w:val="bullet"/>
      <w:lvlText w:val="·"/>
      <w:lvlJc w:val="left"/>
      <w:pPr>
        <w:ind w:left="2550" w:hanging="360"/>
      </w:pPr>
      <w:rPr>
        <w:rFonts w:ascii="Arial" w:eastAsia="Times New Roman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" w15:restartNumberingAfterBreak="0">
    <w:nsid w:val="20DE0E97"/>
    <w:multiLevelType w:val="hybridMultilevel"/>
    <w:tmpl w:val="A60A591A"/>
    <w:lvl w:ilvl="0" w:tplc="A5F4F8FC">
      <w:start w:val="1"/>
      <w:numFmt w:val="decimal"/>
      <w:lvlText w:val="%1."/>
      <w:lvlJc w:val="left"/>
      <w:pPr>
        <w:ind w:left="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4" w15:restartNumberingAfterBreak="0">
    <w:nsid w:val="21C53E5F"/>
    <w:multiLevelType w:val="hybridMultilevel"/>
    <w:tmpl w:val="1DC465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C449B"/>
    <w:multiLevelType w:val="hybridMultilevel"/>
    <w:tmpl w:val="7AF81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740C2"/>
    <w:multiLevelType w:val="multilevel"/>
    <w:tmpl w:val="5510B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7.%4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69A51B14"/>
    <w:multiLevelType w:val="hybridMultilevel"/>
    <w:tmpl w:val="B1B89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1797BA5"/>
    <w:multiLevelType w:val="hybridMultilevel"/>
    <w:tmpl w:val="BE1E30BE"/>
    <w:lvl w:ilvl="0" w:tplc="19A6798E">
      <w:start w:val="1"/>
      <w:numFmt w:val="decimal"/>
      <w:lvlText w:val="%1."/>
      <w:lvlJc w:val="left"/>
      <w:pPr>
        <w:ind w:left="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72A"/>
    <w:rsid w:val="0000048C"/>
    <w:rsid w:val="000278C6"/>
    <w:rsid w:val="00040AE1"/>
    <w:rsid w:val="00050B61"/>
    <w:rsid w:val="00057A70"/>
    <w:rsid w:val="000620A6"/>
    <w:rsid w:val="00080778"/>
    <w:rsid w:val="00085FCC"/>
    <w:rsid w:val="00090102"/>
    <w:rsid w:val="0009219F"/>
    <w:rsid w:val="000935B3"/>
    <w:rsid w:val="000B0F2F"/>
    <w:rsid w:val="000C0E5C"/>
    <w:rsid w:val="000D18DD"/>
    <w:rsid w:val="000E7570"/>
    <w:rsid w:val="000E79D0"/>
    <w:rsid w:val="000F3BC7"/>
    <w:rsid w:val="000F5D49"/>
    <w:rsid w:val="000F642B"/>
    <w:rsid w:val="00144F15"/>
    <w:rsid w:val="00153F2B"/>
    <w:rsid w:val="001A0FCE"/>
    <w:rsid w:val="001B25D1"/>
    <w:rsid w:val="001C20A8"/>
    <w:rsid w:val="001C2D66"/>
    <w:rsid w:val="001C2EA8"/>
    <w:rsid w:val="00212333"/>
    <w:rsid w:val="00214E0E"/>
    <w:rsid w:val="002155AD"/>
    <w:rsid w:val="00222202"/>
    <w:rsid w:val="00225555"/>
    <w:rsid w:val="002408FC"/>
    <w:rsid w:val="002718BB"/>
    <w:rsid w:val="00273EB1"/>
    <w:rsid w:val="002748C3"/>
    <w:rsid w:val="00292CB4"/>
    <w:rsid w:val="00294988"/>
    <w:rsid w:val="002A6DF7"/>
    <w:rsid w:val="002C3301"/>
    <w:rsid w:val="002C6D0E"/>
    <w:rsid w:val="002D64D5"/>
    <w:rsid w:val="002D7AC0"/>
    <w:rsid w:val="002E649E"/>
    <w:rsid w:val="003129AB"/>
    <w:rsid w:val="0031375F"/>
    <w:rsid w:val="0032162F"/>
    <w:rsid w:val="00334926"/>
    <w:rsid w:val="00336103"/>
    <w:rsid w:val="00342FEF"/>
    <w:rsid w:val="00346C20"/>
    <w:rsid w:val="00350E2F"/>
    <w:rsid w:val="00374F5C"/>
    <w:rsid w:val="003774BA"/>
    <w:rsid w:val="00386E02"/>
    <w:rsid w:val="0039692E"/>
    <w:rsid w:val="003C23BC"/>
    <w:rsid w:val="003C68AA"/>
    <w:rsid w:val="003D1D35"/>
    <w:rsid w:val="003D796A"/>
    <w:rsid w:val="003E1B1C"/>
    <w:rsid w:val="0040524E"/>
    <w:rsid w:val="00407A6E"/>
    <w:rsid w:val="00420BF7"/>
    <w:rsid w:val="004501E2"/>
    <w:rsid w:val="004549C0"/>
    <w:rsid w:val="00456BD6"/>
    <w:rsid w:val="00471331"/>
    <w:rsid w:val="00476A95"/>
    <w:rsid w:val="004B75A2"/>
    <w:rsid w:val="004E1081"/>
    <w:rsid w:val="004E55EF"/>
    <w:rsid w:val="004E7E5F"/>
    <w:rsid w:val="004F37D4"/>
    <w:rsid w:val="004F4597"/>
    <w:rsid w:val="00501782"/>
    <w:rsid w:val="00507388"/>
    <w:rsid w:val="0050772A"/>
    <w:rsid w:val="00516A03"/>
    <w:rsid w:val="0056154B"/>
    <w:rsid w:val="0059256E"/>
    <w:rsid w:val="0059642F"/>
    <w:rsid w:val="005A4341"/>
    <w:rsid w:val="005A5C6A"/>
    <w:rsid w:val="005B1AA4"/>
    <w:rsid w:val="005B3A89"/>
    <w:rsid w:val="005C0DAE"/>
    <w:rsid w:val="005C5C8B"/>
    <w:rsid w:val="005C6183"/>
    <w:rsid w:val="005D363E"/>
    <w:rsid w:val="005E0DE2"/>
    <w:rsid w:val="005F153C"/>
    <w:rsid w:val="0062115E"/>
    <w:rsid w:val="0062683F"/>
    <w:rsid w:val="006272DE"/>
    <w:rsid w:val="0063379A"/>
    <w:rsid w:val="00642F71"/>
    <w:rsid w:val="00642F87"/>
    <w:rsid w:val="006545C1"/>
    <w:rsid w:val="00662DEE"/>
    <w:rsid w:val="00663DB5"/>
    <w:rsid w:val="00666A6C"/>
    <w:rsid w:val="00693EBC"/>
    <w:rsid w:val="006C1BAF"/>
    <w:rsid w:val="006C43D1"/>
    <w:rsid w:val="006E12AE"/>
    <w:rsid w:val="006E3DB0"/>
    <w:rsid w:val="006E7DF2"/>
    <w:rsid w:val="006F4771"/>
    <w:rsid w:val="006F4C41"/>
    <w:rsid w:val="006F515D"/>
    <w:rsid w:val="00701E99"/>
    <w:rsid w:val="007031EF"/>
    <w:rsid w:val="007070B3"/>
    <w:rsid w:val="0071351E"/>
    <w:rsid w:val="007229DB"/>
    <w:rsid w:val="0073012F"/>
    <w:rsid w:val="00735D3F"/>
    <w:rsid w:val="00740ECE"/>
    <w:rsid w:val="007573F4"/>
    <w:rsid w:val="00762A8C"/>
    <w:rsid w:val="0076436C"/>
    <w:rsid w:val="0077436D"/>
    <w:rsid w:val="00776083"/>
    <w:rsid w:val="00780EF0"/>
    <w:rsid w:val="007A3F44"/>
    <w:rsid w:val="007A5014"/>
    <w:rsid w:val="007B7914"/>
    <w:rsid w:val="007C2F08"/>
    <w:rsid w:val="007C3939"/>
    <w:rsid w:val="007C3DC1"/>
    <w:rsid w:val="007D7ECE"/>
    <w:rsid w:val="007E5928"/>
    <w:rsid w:val="007F37DE"/>
    <w:rsid w:val="008016CB"/>
    <w:rsid w:val="00806EA2"/>
    <w:rsid w:val="0082195B"/>
    <w:rsid w:val="00823B3C"/>
    <w:rsid w:val="00830C07"/>
    <w:rsid w:val="00846A08"/>
    <w:rsid w:val="00856D9F"/>
    <w:rsid w:val="008A42C9"/>
    <w:rsid w:val="008B0923"/>
    <w:rsid w:val="008C42FD"/>
    <w:rsid w:val="008C69DC"/>
    <w:rsid w:val="008F012A"/>
    <w:rsid w:val="008F1BC9"/>
    <w:rsid w:val="008F4BA4"/>
    <w:rsid w:val="008F5D6F"/>
    <w:rsid w:val="00903B1A"/>
    <w:rsid w:val="00920DE2"/>
    <w:rsid w:val="00934055"/>
    <w:rsid w:val="00937544"/>
    <w:rsid w:val="00950CA9"/>
    <w:rsid w:val="009706A4"/>
    <w:rsid w:val="0097597C"/>
    <w:rsid w:val="009760D2"/>
    <w:rsid w:val="00976C72"/>
    <w:rsid w:val="009A41F8"/>
    <w:rsid w:val="009A5F6E"/>
    <w:rsid w:val="009A6940"/>
    <w:rsid w:val="009B1011"/>
    <w:rsid w:val="009B3480"/>
    <w:rsid w:val="009C1516"/>
    <w:rsid w:val="009D266F"/>
    <w:rsid w:val="009E6D1A"/>
    <w:rsid w:val="009F1989"/>
    <w:rsid w:val="00A00598"/>
    <w:rsid w:val="00A01193"/>
    <w:rsid w:val="00A03F2D"/>
    <w:rsid w:val="00A05D7B"/>
    <w:rsid w:val="00A160CF"/>
    <w:rsid w:val="00A351B9"/>
    <w:rsid w:val="00A47B81"/>
    <w:rsid w:val="00A56633"/>
    <w:rsid w:val="00A61A43"/>
    <w:rsid w:val="00A91BF0"/>
    <w:rsid w:val="00AA601B"/>
    <w:rsid w:val="00AB0745"/>
    <w:rsid w:val="00AB078A"/>
    <w:rsid w:val="00AB1616"/>
    <w:rsid w:val="00AB323C"/>
    <w:rsid w:val="00AC4D79"/>
    <w:rsid w:val="00AD104D"/>
    <w:rsid w:val="00AD5DA4"/>
    <w:rsid w:val="00AE5C00"/>
    <w:rsid w:val="00AF7310"/>
    <w:rsid w:val="00B34959"/>
    <w:rsid w:val="00B40B65"/>
    <w:rsid w:val="00B77C34"/>
    <w:rsid w:val="00B91F11"/>
    <w:rsid w:val="00B926D3"/>
    <w:rsid w:val="00BA0205"/>
    <w:rsid w:val="00BA2241"/>
    <w:rsid w:val="00BB59FA"/>
    <w:rsid w:val="00BB78DB"/>
    <w:rsid w:val="00BE243C"/>
    <w:rsid w:val="00BE771C"/>
    <w:rsid w:val="00BF076C"/>
    <w:rsid w:val="00BF2ACF"/>
    <w:rsid w:val="00BF5E46"/>
    <w:rsid w:val="00C01CBF"/>
    <w:rsid w:val="00C0682D"/>
    <w:rsid w:val="00C110AB"/>
    <w:rsid w:val="00C16E7A"/>
    <w:rsid w:val="00C24127"/>
    <w:rsid w:val="00C35EB4"/>
    <w:rsid w:val="00C66D5D"/>
    <w:rsid w:val="00C87BB0"/>
    <w:rsid w:val="00C93730"/>
    <w:rsid w:val="00CB0A75"/>
    <w:rsid w:val="00CB302F"/>
    <w:rsid w:val="00CC6655"/>
    <w:rsid w:val="00CC7417"/>
    <w:rsid w:val="00CF7685"/>
    <w:rsid w:val="00CF77E5"/>
    <w:rsid w:val="00CF7F24"/>
    <w:rsid w:val="00D02278"/>
    <w:rsid w:val="00D02D0B"/>
    <w:rsid w:val="00D02E87"/>
    <w:rsid w:val="00D05110"/>
    <w:rsid w:val="00D47D70"/>
    <w:rsid w:val="00D50B87"/>
    <w:rsid w:val="00D5504F"/>
    <w:rsid w:val="00D55436"/>
    <w:rsid w:val="00D73EA7"/>
    <w:rsid w:val="00DC1BD5"/>
    <w:rsid w:val="00DD2002"/>
    <w:rsid w:val="00DE0CDA"/>
    <w:rsid w:val="00DF221E"/>
    <w:rsid w:val="00DF7ABC"/>
    <w:rsid w:val="00E17B4D"/>
    <w:rsid w:val="00E27A91"/>
    <w:rsid w:val="00E43563"/>
    <w:rsid w:val="00E4460B"/>
    <w:rsid w:val="00E4518D"/>
    <w:rsid w:val="00E70DED"/>
    <w:rsid w:val="00E7746B"/>
    <w:rsid w:val="00E801DD"/>
    <w:rsid w:val="00E8151D"/>
    <w:rsid w:val="00EA03F0"/>
    <w:rsid w:val="00EA108E"/>
    <w:rsid w:val="00EA46DB"/>
    <w:rsid w:val="00EC740C"/>
    <w:rsid w:val="00ED1DE2"/>
    <w:rsid w:val="00ED1E5D"/>
    <w:rsid w:val="00ED3696"/>
    <w:rsid w:val="00ED7A1B"/>
    <w:rsid w:val="00EE3C52"/>
    <w:rsid w:val="00EE563F"/>
    <w:rsid w:val="00F013DC"/>
    <w:rsid w:val="00F26B97"/>
    <w:rsid w:val="00F34D9C"/>
    <w:rsid w:val="00F53257"/>
    <w:rsid w:val="00F55521"/>
    <w:rsid w:val="00F6273D"/>
    <w:rsid w:val="00F83913"/>
    <w:rsid w:val="00F860A5"/>
    <w:rsid w:val="00F9483B"/>
    <w:rsid w:val="00FA4C16"/>
    <w:rsid w:val="00FB05DC"/>
    <w:rsid w:val="00FB26BA"/>
    <w:rsid w:val="00FD03C3"/>
    <w:rsid w:val="00FE04AA"/>
    <w:rsid w:val="00FE4A71"/>
    <w:rsid w:val="00FE4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11643922"/>
  <w15:docId w15:val="{1BB5A56B-F607-4DB1-9447-7C2F029B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2F0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0772A"/>
    <w:pPr>
      <w:keepNext/>
      <w:spacing w:before="240" w:after="60" w:line="240" w:lineRule="auto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72A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5077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uiPriority w:val="99"/>
    <w:rsid w:val="0050772A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paragraph" w:styleId="a3">
    <w:name w:val="Normal (Web)"/>
    <w:basedOn w:val="a"/>
    <w:uiPriority w:val="99"/>
    <w:rsid w:val="005077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50772A"/>
    <w:rPr>
      <w:rFonts w:cs="Times New Roman"/>
      <w:color w:val="0000FF"/>
      <w:u w:val="single"/>
    </w:rPr>
  </w:style>
  <w:style w:type="paragraph" w:styleId="a5">
    <w:name w:val="Body Text"/>
    <w:aliases w:val="EHPT,Body Text2,ändrad,AvtalBrödtext,Bodytext,AvtalBrodtext,andrad,compact,Body3,Requirements,Body Text level 1,Response,à¹×éÍàÃ×èÍ§,paragraph 2,body indent,bt,- TF,AvtalBr,Body,body text,body text1,bt1,body text2,bt2,bt11, ändrad,sp,text"/>
    <w:basedOn w:val="a"/>
    <w:link w:val="a6"/>
    <w:rsid w:val="0050772A"/>
    <w:pPr>
      <w:spacing w:after="0" w:line="240" w:lineRule="auto"/>
    </w:pPr>
    <w:rPr>
      <w:rFonts w:ascii="Garamond" w:eastAsia="SimSun" w:hAnsi="Garamond"/>
      <w:sz w:val="40"/>
      <w:szCs w:val="20"/>
      <w:lang w:val="en-GB" w:eastAsia="en-US"/>
    </w:rPr>
  </w:style>
  <w:style w:type="character" w:customStyle="1" w:styleId="a6">
    <w:name w:val="Основной текст Знак"/>
    <w:aliases w:val="EHPT Знак,Body Text2 Знак,ändrad Знак,AvtalBrödtext Знак,Bodytext Знак,AvtalBrodtext Знак,andrad Знак,compact Знак,Body3 Знак,Requirements Знак,Body Text level 1 Знак,Response Знак,à¹×éÍàÃ×èÍ§ Знак,paragraph 2 Знак,body indent Знак"/>
    <w:link w:val="a5"/>
    <w:locked/>
    <w:rsid w:val="0050772A"/>
    <w:rPr>
      <w:rFonts w:ascii="Garamond" w:eastAsia="SimSun" w:hAnsi="Garamond" w:cs="Times New Roman"/>
      <w:sz w:val="20"/>
      <w:szCs w:val="20"/>
      <w:lang w:val="en-GB" w:eastAsia="en-US"/>
    </w:rPr>
  </w:style>
  <w:style w:type="paragraph" w:customStyle="1" w:styleId="m2">
    <w:name w:val="m_2_Пункт"/>
    <w:basedOn w:val="a"/>
    <w:next w:val="a"/>
    <w:link w:val="m20"/>
    <w:uiPriority w:val="99"/>
    <w:rsid w:val="0050772A"/>
    <w:pPr>
      <w:keepNext/>
      <w:tabs>
        <w:tab w:val="left" w:pos="510"/>
        <w:tab w:val="num" w:pos="1440"/>
      </w:tabs>
      <w:spacing w:after="0" w:line="240" w:lineRule="auto"/>
      <w:ind w:left="1440" w:hanging="720"/>
      <w:jc w:val="both"/>
    </w:pPr>
    <w:rPr>
      <w:rFonts w:ascii="Times New Roman" w:hAnsi="Times New Roman"/>
      <w:b/>
      <w:sz w:val="20"/>
      <w:szCs w:val="20"/>
    </w:rPr>
  </w:style>
  <w:style w:type="character" w:customStyle="1" w:styleId="m20">
    <w:name w:val="m_2_Пункт Знак"/>
    <w:link w:val="m2"/>
    <w:uiPriority w:val="99"/>
    <w:locked/>
    <w:rsid w:val="0050772A"/>
    <w:rPr>
      <w:rFonts w:ascii="Times New Roman" w:hAnsi="Times New Roman"/>
      <w:b/>
      <w:sz w:val="20"/>
    </w:rPr>
  </w:style>
  <w:style w:type="paragraph" w:customStyle="1" w:styleId="m3">
    <w:name w:val="m_3_Пункт"/>
    <w:basedOn w:val="a"/>
    <w:next w:val="a"/>
    <w:uiPriority w:val="99"/>
    <w:rsid w:val="0050772A"/>
    <w:pPr>
      <w:tabs>
        <w:tab w:val="num" w:pos="2160"/>
      </w:tabs>
      <w:spacing w:after="0" w:line="240" w:lineRule="auto"/>
      <w:ind w:left="2160" w:hanging="720"/>
      <w:jc w:val="both"/>
    </w:pPr>
    <w:rPr>
      <w:rFonts w:ascii="Times New Roman" w:hAnsi="Times New Roman"/>
      <w:b/>
      <w:sz w:val="24"/>
      <w:szCs w:val="24"/>
      <w:lang w:val="en-US"/>
    </w:rPr>
  </w:style>
  <w:style w:type="character" w:customStyle="1" w:styleId="apple-converted-space">
    <w:name w:val="apple-converted-space"/>
    <w:uiPriority w:val="99"/>
    <w:rsid w:val="0050772A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07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0772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50772A"/>
    <w:pPr>
      <w:spacing w:after="0" w:line="240" w:lineRule="auto"/>
      <w:ind w:left="708"/>
      <w:jc w:val="both"/>
    </w:pPr>
    <w:rPr>
      <w:rFonts w:ascii="Times New Roman" w:hAnsi="Times New Roman"/>
      <w:sz w:val="24"/>
      <w:szCs w:val="24"/>
    </w:rPr>
  </w:style>
  <w:style w:type="paragraph" w:styleId="aa">
    <w:name w:val="annotation text"/>
    <w:basedOn w:val="a"/>
    <w:link w:val="ab"/>
    <w:uiPriority w:val="99"/>
    <w:semiHidden/>
    <w:rsid w:val="0050772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50772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50772A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50772A"/>
    <w:rPr>
      <w:b/>
      <w:bCs/>
    </w:rPr>
  </w:style>
  <w:style w:type="character" w:customStyle="1" w:styleId="ad">
    <w:name w:val="Тема примечания Знак"/>
    <w:link w:val="ac"/>
    <w:uiPriority w:val="99"/>
    <w:semiHidden/>
    <w:locked/>
    <w:rsid w:val="000620A6"/>
    <w:rPr>
      <w:rFonts w:ascii="Times New Roman" w:hAnsi="Times New Roman" w:cs="Times New Roman"/>
      <w:b/>
      <w:bCs/>
      <w:sz w:val="20"/>
      <w:szCs w:val="20"/>
    </w:rPr>
  </w:style>
  <w:style w:type="paragraph" w:styleId="ae">
    <w:name w:val="caption"/>
    <w:basedOn w:val="a"/>
    <w:next w:val="a"/>
    <w:uiPriority w:val="99"/>
    <w:qFormat/>
    <w:rsid w:val="004E55EF"/>
    <w:pPr>
      <w:spacing w:line="240" w:lineRule="auto"/>
    </w:pPr>
    <w:rPr>
      <w:b/>
      <w:bCs/>
      <w:color w:val="4F81BD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701E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01E99"/>
  </w:style>
  <w:style w:type="paragraph" w:styleId="af1">
    <w:name w:val="footer"/>
    <w:basedOn w:val="a"/>
    <w:link w:val="af2"/>
    <w:uiPriority w:val="99"/>
    <w:unhideWhenUsed/>
    <w:rsid w:val="00701E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01E99"/>
  </w:style>
  <w:style w:type="paragraph" w:styleId="af3">
    <w:name w:val="Plain Text"/>
    <w:basedOn w:val="a"/>
    <w:link w:val="af4"/>
    <w:rsid w:val="009E6D1A"/>
    <w:pPr>
      <w:spacing w:after="0" w:line="240" w:lineRule="auto"/>
    </w:pPr>
    <w:rPr>
      <w:rFonts w:ascii="Courier New" w:hAnsi="Courier New"/>
      <w:sz w:val="20"/>
      <w:szCs w:val="20"/>
      <w:lang w:val="en-US"/>
    </w:rPr>
  </w:style>
  <w:style w:type="character" w:customStyle="1" w:styleId="af4">
    <w:name w:val="Текст Знак"/>
    <w:basedOn w:val="a0"/>
    <w:link w:val="af3"/>
    <w:rsid w:val="009E6D1A"/>
    <w:rPr>
      <w:rFonts w:ascii="Courier New" w:hAnsi="Courier New"/>
      <w:lang w:val="en-US"/>
    </w:rPr>
  </w:style>
  <w:style w:type="character" w:styleId="af5">
    <w:name w:val="page number"/>
    <w:basedOn w:val="a0"/>
    <w:rsid w:val="00AC4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3E3D4-6687-4A9D-91C5-B8B526DFA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1271</Words>
  <Characters>9582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Малахов Андрей Александрович</dc:creator>
  <cp:lastModifiedBy>Летун Елена</cp:lastModifiedBy>
  <cp:revision>11</cp:revision>
  <dcterms:created xsi:type="dcterms:W3CDTF">2025-05-23T07:06:00Z</dcterms:created>
  <dcterms:modified xsi:type="dcterms:W3CDTF">2026-06-01T12:33:00Z</dcterms:modified>
</cp:coreProperties>
</file>